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0CD5" w14:textId="43B294E2" w:rsidR="00674466" w:rsidRPr="00FE036E" w:rsidRDefault="00674466" w:rsidP="00FE036E">
      <w:pPr>
        <w:rPr>
          <w:color w:val="C00000"/>
          <w:sz w:val="28"/>
          <w:szCs w:val="28"/>
        </w:rPr>
      </w:pPr>
      <w:r w:rsidRPr="00FE036E">
        <w:rPr>
          <w:rFonts w:ascii="Bahnschrift SemiBold" w:hAnsi="Bahnschrift SemiBold"/>
          <w:b/>
          <w:bCs/>
          <w:color w:val="C00000"/>
          <w:sz w:val="52"/>
          <w:szCs w:val="52"/>
        </w:rPr>
        <w:t>XYLAZINE</w:t>
      </w:r>
      <w:r w:rsidR="00F23523" w:rsidRPr="00FE036E">
        <w:rPr>
          <w:rFonts w:ascii="Bahnschrift SemiBold" w:hAnsi="Bahnschrift SemiBold"/>
          <w:b/>
          <w:bCs/>
          <w:color w:val="C00000"/>
          <w:sz w:val="52"/>
          <w:szCs w:val="52"/>
        </w:rPr>
        <w:t xml:space="preserve"> WARNING!</w:t>
      </w:r>
    </w:p>
    <w:p w14:paraId="14CBC62F" w14:textId="2BCCA7F9" w:rsidR="00AC44AC" w:rsidRPr="00D40EA9" w:rsidRDefault="00674466" w:rsidP="00674466">
      <w:pPr>
        <w:jc w:val="both"/>
        <w:rPr>
          <w:sz w:val="28"/>
          <w:szCs w:val="28"/>
        </w:rPr>
      </w:pPr>
      <w:r w:rsidRPr="00D40EA9">
        <w:rPr>
          <w:sz w:val="28"/>
          <w:szCs w:val="28"/>
        </w:rPr>
        <w:t>Xylazine is an animal tranquilizer that</w:t>
      </w:r>
      <w:r w:rsidR="00AC44AC" w:rsidRPr="00D40EA9">
        <w:rPr>
          <w:sz w:val="28"/>
          <w:szCs w:val="28"/>
        </w:rPr>
        <w:t xml:space="preserve"> is in our drug supply in Rhode Island. </w:t>
      </w:r>
    </w:p>
    <w:p w14:paraId="698640D6" w14:textId="26F77E77" w:rsidR="00674466" w:rsidRPr="00D40EA9" w:rsidRDefault="00AC44AC" w:rsidP="00674466">
      <w:pPr>
        <w:jc w:val="both"/>
        <w:rPr>
          <w:sz w:val="28"/>
          <w:szCs w:val="28"/>
        </w:rPr>
      </w:pPr>
      <w:r w:rsidRPr="00D40EA9">
        <w:rPr>
          <w:sz w:val="28"/>
          <w:szCs w:val="28"/>
        </w:rPr>
        <w:t>Xylazine</w:t>
      </w:r>
      <w:r w:rsidR="00674466" w:rsidRPr="00D40EA9">
        <w:rPr>
          <w:sz w:val="28"/>
          <w:szCs w:val="28"/>
        </w:rPr>
        <w:t xml:space="preserve"> can </w:t>
      </w:r>
      <w:r w:rsidR="00F23523" w:rsidRPr="00D40EA9">
        <w:rPr>
          <w:b/>
          <w:bCs/>
          <w:color w:val="C00000"/>
          <w:sz w:val="28"/>
          <w:szCs w:val="28"/>
        </w:rPr>
        <w:t>increase the risk of overdose</w:t>
      </w:r>
      <w:r w:rsidR="00F23523" w:rsidRPr="00D40EA9">
        <w:rPr>
          <w:color w:val="C00000"/>
          <w:sz w:val="28"/>
          <w:szCs w:val="28"/>
        </w:rPr>
        <w:t xml:space="preserve"> </w:t>
      </w:r>
      <w:r w:rsidR="00F23523" w:rsidRPr="00D40EA9">
        <w:rPr>
          <w:sz w:val="28"/>
          <w:szCs w:val="28"/>
        </w:rPr>
        <w:t>and cause</w:t>
      </w:r>
      <w:r w:rsidR="00674466" w:rsidRPr="00D40EA9">
        <w:rPr>
          <w:sz w:val="28"/>
          <w:szCs w:val="28"/>
        </w:rPr>
        <w:t xml:space="preserve"> </w:t>
      </w:r>
      <w:r w:rsidR="00674466" w:rsidRPr="00D40EA9">
        <w:rPr>
          <w:b/>
          <w:bCs/>
          <w:color w:val="C00000"/>
          <w:sz w:val="28"/>
          <w:szCs w:val="28"/>
        </w:rPr>
        <w:t>drowsiness</w:t>
      </w:r>
      <w:r w:rsidR="00674466" w:rsidRPr="00D40EA9">
        <w:rPr>
          <w:sz w:val="28"/>
          <w:szCs w:val="28"/>
        </w:rPr>
        <w:t xml:space="preserve">, </w:t>
      </w:r>
      <w:r w:rsidR="00674466" w:rsidRPr="00D40EA9">
        <w:rPr>
          <w:b/>
          <w:bCs/>
          <w:color w:val="C00000"/>
          <w:sz w:val="28"/>
          <w:szCs w:val="28"/>
        </w:rPr>
        <w:t>unresponsiveness</w:t>
      </w:r>
      <w:r w:rsidR="00674466" w:rsidRPr="00D40EA9">
        <w:rPr>
          <w:sz w:val="28"/>
          <w:szCs w:val="28"/>
        </w:rPr>
        <w:t xml:space="preserve">, </w:t>
      </w:r>
      <w:r w:rsidR="00674466" w:rsidRPr="00D40EA9">
        <w:rPr>
          <w:b/>
          <w:bCs/>
          <w:color w:val="C00000"/>
          <w:sz w:val="28"/>
          <w:szCs w:val="28"/>
        </w:rPr>
        <w:t>slow heart rate</w:t>
      </w:r>
      <w:r w:rsidR="00674466" w:rsidRPr="00D40EA9">
        <w:rPr>
          <w:sz w:val="28"/>
          <w:szCs w:val="28"/>
        </w:rPr>
        <w:t xml:space="preserve">, and </w:t>
      </w:r>
      <w:r w:rsidR="00674466" w:rsidRPr="00D40EA9">
        <w:rPr>
          <w:b/>
          <w:bCs/>
          <w:color w:val="C00000"/>
          <w:sz w:val="28"/>
          <w:szCs w:val="28"/>
        </w:rPr>
        <w:t>decreased breathing</w:t>
      </w:r>
      <w:r w:rsidR="00674466" w:rsidRPr="00D40EA9">
        <w:rPr>
          <w:sz w:val="28"/>
          <w:szCs w:val="28"/>
        </w:rPr>
        <w:t>.</w:t>
      </w:r>
    </w:p>
    <w:p w14:paraId="2A0D01FF" w14:textId="63F786E4" w:rsidR="00AC44AC" w:rsidRPr="00D40EA9" w:rsidRDefault="00AC44AC" w:rsidP="00674466">
      <w:pPr>
        <w:jc w:val="both"/>
        <w:rPr>
          <w:sz w:val="28"/>
          <w:szCs w:val="28"/>
        </w:rPr>
      </w:pPr>
      <w:r w:rsidRPr="00D40EA9">
        <w:rPr>
          <w:sz w:val="28"/>
          <w:szCs w:val="28"/>
        </w:rPr>
        <w:t>Drugs contaminated with xylazine do not appear any different.</w:t>
      </w:r>
    </w:p>
    <w:p w14:paraId="5E723C83" w14:textId="17E9BAA5" w:rsidR="00674466" w:rsidRPr="00D40EA9" w:rsidRDefault="00D5182D" w:rsidP="00D5182D">
      <w:pPr>
        <w:jc w:val="center"/>
        <w:rPr>
          <w:sz w:val="28"/>
          <w:szCs w:val="28"/>
        </w:rPr>
      </w:pPr>
      <w:r w:rsidRPr="00D40EA9">
        <w:rPr>
          <w:noProof/>
          <w:sz w:val="28"/>
          <w:szCs w:val="28"/>
        </w:rPr>
        <w:drawing>
          <wp:inline distT="0" distB="0" distL="0" distR="0" wp14:anchorId="56B8370F" wp14:editId="5F763456">
            <wp:extent cx="1551709" cy="1551709"/>
            <wp:effectExtent l="0" t="0" r="0" b="0"/>
            <wp:docPr id="16" name="Graphic 16"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Warning with solid fill"/>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558816" cy="1558816"/>
                    </a:xfrm>
                    <a:prstGeom prst="rect">
                      <a:avLst/>
                    </a:prstGeom>
                  </pic:spPr>
                </pic:pic>
              </a:graphicData>
            </a:graphic>
          </wp:inline>
        </w:drawing>
      </w:r>
    </w:p>
    <w:p w14:paraId="283B0671" w14:textId="5BA0CD30" w:rsidR="00AC44AC" w:rsidRPr="00D40EA9" w:rsidRDefault="00C80E58" w:rsidP="00674466">
      <w:pPr>
        <w:jc w:val="both"/>
        <w:rPr>
          <w:b/>
          <w:bCs/>
          <w:color w:val="C00000"/>
          <w:sz w:val="28"/>
          <w:szCs w:val="28"/>
        </w:rPr>
      </w:pPr>
      <w:r w:rsidRPr="00D40EA9">
        <w:rPr>
          <w:b/>
          <w:bCs/>
          <w:sz w:val="28"/>
          <w:szCs w:val="28"/>
        </w:rPr>
        <w:t xml:space="preserve">In Case of Overdose: </w:t>
      </w:r>
      <w:r w:rsidR="00AC44AC" w:rsidRPr="00D40EA9">
        <w:rPr>
          <w:sz w:val="28"/>
          <w:szCs w:val="28"/>
        </w:rPr>
        <w:t>Call 911. Give Narcan every two minutes until breathing returns. Give rescue breaths</w:t>
      </w:r>
      <w:r w:rsidR="00F23523" w:rsidRPr="00D40EA9">
        <w:rPr>
          <w:sz w:val="28"/>
          <w:szCs w:val="28"/>
        </w:rPr>
        <w:t xml:space="preserve"> and chest compressions</w:t>
      </w:r>
      <w:r w:rsidR="00AC44AC" w:rsidRPr="00D40EA9">
        <w:rPr>
          <w:sz w:val="28"/>
          <w:szCs w:val="28"/>
        </w:rPr>
        <w:t>. If breathing returns, more naloxone is not needed. Put the person in recovery position and monitor them.</w:t>
      </w:r>
    </w:p>
    <w:p w14:paraId="5EF50140" w14:textId="78797E9B" w:rsidR="00F23523" w:rsidRPr="00D40EA9" w:rsidRDefault="00F23523" w:rsidP="00674466">
      <w:pPr>
        <w:jc w:val="both"/>
        <w:rPr>
          <w:color w:val="C00000"/>
          <w:sz w:val="28"/>
          <w:szCs w:val="28"/>
        </w:rPr>
      </w:pPr>
      <w:r w:rsidRPr="00D40EA9">
        <w:rPr>
          <w:b/>
          <w:bCs/>
          <w:color w:val="C00000"/>
          <w:sz w:val="28"/>
          <w:szCs w:val="28"/>
        </w:rPr>
        <w:t>If xylazine is involved in an overdose the person may resume breathing but not wake up</w:t>
      </w:r>
      <w:r w:rsidRPr="00D40EA9">
        <w:rPr>
          <w:color w:val="C00000"/>
          <w:sz w:val="28"/>
          <w:szCs w:val="28"/>
        </w:rPr>
        <w:t xml:space="preserve">. </w:t>
      </w:r>
    </w:p>
    <w:p w14:paraId="039CCACE" w14:textId="0A533049" w:rsidR="00674466" w:rsidRPr="00D40EA9" w:rsidRDefault="00C80E58" w:rsidP="00674466">
      <w:pPr>
        <w:jc w:val="both"/>
        <w:rPr>
          <w:sz w:val="28"/>
          <w:szCs w:val="28"/>
        </w:rPr>
      </w:pPr>
      <w:r w:rsidRPr="00D40EA9">
        <w:rPr>
          <w:b/>
          <w:bCs/>
          <w:sz w:val="28"/>
          <w:szCs w:val="28"/>
        </w:rPr>
        <w:t>Wounds:</w:t>
      </w:r>
      <w:r w:rsidRPr="00D40EA9">
        <w:rPr>
          <w:sz w:val="28"/>
          <w:szCs w:val="28"/>
        </w:rPr>
        <w:t xml:space="preserve"> </w:t>
      </w:r>
      <w:r w:rsidR="00674466" w:rsidRPr="00D40EA9">
        <w:rPr>
          <w:sz w:val="28"/>
          <w:szCs w:val="28"/>
        </w:rPr>
        <w:t xml:space="preserve">Xylazine may cause </w:t>
      </w:r>
      <w:r w:rsidR="00674466" w:rsidRPr="00D40EA9">
        <w:rPr>
          <w:b/>
          <w:bCs/>
          <w:color w:val="C00000"/>
          <w:sz w:val="28"/>
          <w:szCs w:val="28"/>
        </w:rPr>
        <w:t>sedation for multiple hours</w:t>
      </w:r>
      <w:r w:rsidR="00674466" w:rsidRPr="00D40EA9">
        <w:rPr>
          <w:sz w:val="28"/>
          <w:szCs w:val="28"/>
        </w:rPr>
        <w:t xml:space="preserve">, </w:t>
      </w:r>
      <w:r w:rsidR="00674466" w:rsidRPr="00D40EA9">
        <w:rPr>
          <w:b/>
          <w:bCs/>
          <w:color w:val="C00000"/>
          <w:sz w:val="28"/>
          <w:szCs w:val="28"/>
        </w:rPr>
        <w:t>increasing risk of injury</w:t>
      </w:r>
      <w:r w:rsidR="00674466" w:rsidRPr="00D40EA9">
        <w:rPr>
          <w:color w:val="C00000"/>
          <w:sz w:val="28"/>
          <w:szCs w:val="28"/>
        </w:rPr>
        <w:t xml:space="preserve"> </w:t>
      </w:r>
      <w:r w:rsidR="00674466" w:rsidRPr="00D40EA9">
        <w:rPr>
          <w:sz w:val="28"/>
          <w:szCs w:val="28"/>
        </w:rPr>
        <w:t xml:space="preserve">from weather exposure, restricted blood flow, falls, or victimization. </w:t>
      </w:r>
    </w:p>
    <w:p w14:paraId="52B1A143" w14:textId="77777777" w:rsidR="00674466" w:rsidRPr="00D40EA9" w:rsidRDefault="00674466" w:rsidP="00674466">
      <w:pPr>
        <w:jc w:val="both"/>
        <w:rPr>
          <w:sz w:val="28"/>
          <w:szCs w:val="28"/>
        </w:rPr>
      </w:pPr>
      <w:r w:rsidRPr="00D40EA9">
        <w:rPr>
          <w:sz w:val="28"/>
          <w:szCs w:val="28"/>
        </w:rPr>
        <w:t xml:space="preserve">It is associated with </w:t>
      </w:r>
      <w:r w:rsidRPr="00D40EA9">
        <w:rPr>
          <w:b/>
          <w:bCs/>
          <w:color w:val="C00000"/>
          <w:sz w:val="28"/>
          <w:szCs w:val="28"/>
        </w:rPr>
        <w:t>severe and persistent wounds</w:t>
      </w:r>
      <w:r w:rsidRPr="00D40EA9">
        <w:rPr>
          <w:sz w:val="28"/>
          <w:szCs w:val="28"/>
        </w:rPr>
        <w:t xml:space="preserve">. </w:t>
      </w:r>
    </w:p>
    <w:p w14:paraId="03846AC6" w14:textId="77777777" w:rsidR="00674466" w:rsidRPr="00D40EA9" w:rsidRDefault="00674466" w:rsidP="00674466">
      <w:pPr>
        <w:jc w:val="both"/>
        <w:rPr>
          <w:sz w:val="28"/>
          <w:szCs w:val="28"/>
        </w:rPr>
      </w:pPr>
      <w:r w:rsidRPr="00D40EA9">
        <w:rPr>
          <w:sz w:val="28"/>
          <w:szCs w:val="28"/>
        </w:rPr>
        <w:t>Wounds may occur even if you do not inject, or in places where you do not inject.</w:t>
      </w:r>
    </w:p>
    <w:p w14:paraId="3ED670CF" w14:textId="77777777" w:rsidR="00FE036E" w:rsidRDefault="00FE036E" w:rsidP="00FE036E">
      <w:pPr>
        <w:jc w:val="center"/>
        <w:rPr>
          <w:rFonts w:ascii="Bahnschrift SemiBold" w:hAnsi="Bahnschrift SemiBold"/>
          <w:b/>
          <w:bCs/>
          <w:color w:val="C00000"/>
          <w:sz w:val="52"/>
          <w:szCs w:val="52"/>
        </w:rPr>
      </w:pPr>
    </w:p>
    <w:p w14:paraId="26AEAB29" w14:textId="6BB2A0F9" w:rsidR="00FE036E" w:rsidRPr="00D40EA9" w:rsidRDefault="00FE036E" w:rsidP="00FE036E">
      <w:pPr>
        <w:jc w:val="center"/>
        <w:rPr>
          <w:color w:val="C00000"/>
          <w:sz w:val="28"/>
          <w:szCs w:val="28"/>
        </w:rPr>
      </w:pPr>
      <w:r w:rsidRPr="00D40EA9">
        <w:rPr>
          <w:rFonts w:ascii="Bahnschrift SemiBold" w:hAnsi="Bahnschrift SemiBold"/>
          <w:b/>
          <w:bCs/>
          <w:color w:val="C00000"/>
          <w:sz w:val="52"/>
          <w:szCs w:val="52"/>
        </w:rPr>
        <w:t>XYLAZINE WARNING!</w:t>
      </w:r>
    </w:p>
    <w:p w14:paraId="15E9163E" w14:textId="77777777" w:rsidR="00FE036E" w:rsidRPr="00D40EA9" w:rsidRDefault="00FE036E" w:rsidP="00FE036E">
      <w:pPr>
        <w:jc w:val="both"/>
        <w:rPr>
          <w:sz w:val="28"/>
          <w:szCs w:val="28"/>
        </w:rPr>
      </w:pPr>
      <w:r w:rsidRPr="00D40EA9">
        <w:rPr>
          <w:sz w:val="28"/>
          <w:szCs w:val="28"/>
        </w:rPr>
        <w:t xml:space="preserve">Xylazine is an animal tranquilizer that is in our drug supply in Rhode Island. </w:t>
      </w:r>
    </w:p>
    <w:p w14:paraId="2A0713E7" w14:textId="77777777" w:rsidR="00FE036E" w:rsidRPr="00D40EA9" w:rsidRDefault="00FE036E" w:rsidP="00FE036E">
      <w:pPr>
        <w:jc w:val="both"/>
        <w:rPr>
          <w:sz w:val="28"/>
          <w:szCs w:val="28"/>
        </w:rPr>
      </w:pPr>
      <w:r w:rsidRPr="00D40EA9">
        <w:rPr>
          <w:sz w:val="28"/>
          <w:szCs w:val="28"/>
        </w:rPr>
        <w:t xml:space="preserve">Xylazine can </w:t>
      </w:r>
      <w:r w:rsidRPr="00D40EA9">
        <w:rPr>
          <w:b/>
          <w:bCs/>
          <w:color w:val="C00000"/>
          <w:sz w:val="28"/>
          <w:szCs w:val="28"/>
        </w:rPr>
        <w:t>increase the risk of overdose</w:t>
      </w:r>
      <w:r w:rsidRPr="00D40EA9">
        <w:rPr>
          <w:color w:val="C00000"/>
          <w:sz w:val="28"/>
          <w:szCs w:val="28"/>
        </w:rPr>
        <w:t xml:space="preserve"> </w:t>
      </w:r>
      <w:r w:rsidRPr="00D40EA9">
        <w:rPr>
          <w:sz w:val="28"/>
          <w:szCs w:val="28"/>
        </w:rPr>
        <w:t xml:space="preserve">and cause </w:t>
      </w:r>
      <w:r w:rsidRPr="00D40EA9">
        <w:rPr>
          <w:b/>
          <w:bCs/>
          <w:color w:val="C00000"/>
          <w:sz w:val="28"/>
          <w:szCs w:val="28"/>
        </w:rPr>
        <w:t>drowsiness</w:t>
      </w:r>
      <w:r w:rsidRPr="00D40EA9">
        <w:rPr>
          <w:sz w:val="28"/>
          <w:szCs w:val="28"/>
        </w:rPr>
        <w:t xml:space="preserve">, </w:t>
      </w:r>
      <w:r w:rsidRPr="00D40EA9">
        <w:rPr>
          <w:b/>
          <w:bCs/>
          <w:color w:val="C00000"/>
          <w:sz w:val="28"/>
          <w:szCs w:val="28"/>
        </w:rPr>
        <w:t>unresponsiveness</w:t>
      </w:r>
      <w:r w:rsidRPr="00D40EA9">
        <w:rPr>
          <w:sz w:val="28"/>
          <w:szCs w:val="28"/>
        </w:rPr>
        <w:t xml:space="preserve">, </w:t>
      </w:r>
      <w:r w:rsidRPr="00D40EA9">
        <w:rPr>
          <w:b/>
          <w:bCs/>
          <w:color w:val="C00000"/>
          <w:sz w:val="28"/>
          <w:szCs w:val="28"/>
        </w:rPr>
        <w:t>slow heart rate</w:t>
      </w:r>
      <w:r w:rsidRPr="00D40EA9">
        <w:rPr>
          <w:sz w:val="28"/>
          <w:szCs w:val="28"/>
        </w:rPr>
        <w:t xml:space="preserve">, and </w:t>
      </w:r>
      <w:r w:rsidRPr="00D40EA9">
        <w:rPr>
          <w:b/>
          <w:bCs/>
          <w:color w:val="C00000"/>
          <w:sz w:val="28"/>
          <w:szCs w:val="28"/>
        </w:rPr>
        <w:t>decreased breathing</w:t>
      </w:r>
      <w:r w:rsidRPr="00D40EA9">
        <w:rPr>
          <w:sz w:val="28"/>
          <w:szCs w:val="28"/>
        </w:rPr>
        <w:t>.</w:t>
      </w:r>
    </w:p>
    <w:p w14:paraId="6C93546A" w14:textId="77777777" w:rsidR="00FE036E" w:rsidRPr="00D40EA9" w:rsidRDefault="00FE036E" w:rsidP="00FE036E">
      <w:pPr>
        <w:jc w:val="both"/>
        <w:rPr>
          <w:sz w:val="28"/>
          <w:szCs w:val="28"/>
        </w:rPr>
      </w:pPr>
      <w:r w:rsidRPr="00D40EA9">
        <w:rPr>
          <w:sz w:val="28"/>
          <w:szCs w:val="28"/>
        </w:rPr>
        <w:t>Drugs contaminated with xylazine do not appear any different.</w:t>
      </w:r>
    </w:p>
    <w:p w14:paraId="6B1A5BFE" w14:textId="294B5E1C" w:rsidR="00FE036E" w:rsidRPr="00D40EA9" w:rsidRDefault="00FE036E" w:rsidP="00FE036E">
      <w:pPr>
        <w:jc w:val="center"/>
        <w:rPr>
          <w:sz w:val="28"/>
          <w:szCs w:val="28"/>
        </w:rPr>
      </w:pPr>
      <w:r w:rsidRPr="00D40EA9">
        <w:rPr>
          <w:noProof/>
          <w:sz w:val="28"/>
          <w:szCs w:val="28"/>
        </w:rPr>
        <w:drawing>
          <wp:inline distT="0" distB="0" distL="0" distR="0" wp14:anchorId="172427AD" wp14:editId="6112CCE5">
            <wp:extent cx="1551709" cy="1551709"/>
            <wp:effectExtent l="0" t="0" r="0" b="0"/>
            <wp:docPr id="19" name="Graphic 19"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Warning with solid fill"/>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558816" cy="1558816"/>
                    </a:xfrm>
                    <a:prstGeom prst="rect">
                      <a:avLst/>
                    </a:prstGeom>
                  </pic:spPr>
                </pic:pic>
              </a:graphicData>
            </a:graphic>
          </wp:inline>
        </w:drawing>
      </w:r>
    </w:p>
    <w:p w14:paraId="6D481848" w14:textId="77777777" w:rsidR="00FE036E" w:rsidRPr="00D40EA9" w:rsidRDefault="00FE036E" w:rsidP="00FE036E">
      <w:pPr>
        <w:jc w:val="both"/>
        <w:rPr>
          <w:b/>
          <w:bCs/>
          <w:color w:val="C00000"/>
          <w:sz w:val="28"/>
          <w:szCs w:val="28"/>
        </w:rPr>
      </w:pPr>
      <w:r w:rsidRPr="00D40EA9">
        <w:rPr>
          <w:b/>
          <w:bCs/>
          <w:sz w:val="28"/>
          <w:szCs w:val="28"/>
        </w:rPr>
        <w:t xml:space="preserve">In Case of Overdose: </w:t>
      </w:r>
      <w:r w:rsidRPr="00D40EA9">
        <w:rPr>
          <w:sz w:val="28"/>
          <w:szCs w:val="28"/>
        </w:rPr>
        <w:t>Call 911. Give Narcan every two minutes until breathing returns. Give rescue breaths and chest compressions. If breathing returns, more naloxone is not needed. Put the person in recovery position and monitor them.</w:t>
      </w:r>
    </w:p>
    <w:p w14:paraId="01D8697D" w14:textId="77777777" w:rsidR="00FE036E" w:rsidRPr="00D40EA9" w:rsidRDefault="00FE036E" w:rsidP="00FE036E">
      <w:pPr>
        <w:jc w:val="both"/>
        <w:rPr>
          <w:color w:val="C00000"/>
          <w:sz w:val="28"/>
          <w:szCs w:val="28"/>
        </w:rPr>
      </w:pPr>
      <w:r w:rsidRPr="00D40EA9">
        <w:rPr>
          <w:b/>
          <w:bCs/>
          <w:color w:val="C00000"/>
          <w:sz w:val="28"/>
          <w:szCs w:val="28"/>
        </w:rPr>
        <w:t>If xylazine is involved in an overdose the person may resume breathing but not wake up</w:t>
      </w:r>
      <w:r w:rsidRPr="00D40EA9">
        <w:rPr>
          <w:color w:val="C00000"/>
          <w:sz w:val="28"/>
          <w:szCs w:val="28"/>
        </w:rPr>
        <w:t xml:space="preserve">. </w:t>
      </w:r>
    </w:p>
    <w:p w14:paraId="6653801A" w14:textId="77777777" w:rsidR="00FE036E" w:rsidRPr="00D40EA9" w:rsidRDefault="00FE036E" w:rsidP="00FE036E">
      <w:pPr>
        <w:jc w:val="both"/>
        <w:rPr>
          <w:sz w:val="28"/>
          <w:szCs w:val="28"/>
        </w:rPr>
      </w:pPr>
      <w:r w:rsidRPr="00D40EA9">
        <w:rPr>
          <w:b/>
          <w:bCs/>
          <w:sz w:val="28"/>
          <w:szCs w:val="28"/>
        </w:rPr>
        <w:t>Wounds:</w:t>
      </w:r>
      <w:r w:rsidRPr="00D40EA9">
        <w:rPr>
          <w:sz w:val="28"/>
          <w:szCs w:val="28"/>
        </w:rPr>
        <w:t xml:space="preserve"> Xylazine may cause </w:t>
      </w:r>
      <w:r w:rsidRPr="00D40EA9">
        <w:rPr>
          <w:b/>
          <w:bCs/>
          <w:color w:val="C00000"/>
          <w:sz w:val="28"/>
          <w:szCs w:val="28"/>
        </w:rPr>
        <w:t>sedation for multiple hours</w:t>
      </w:r>
      <w:r w:rsidRPr="00D40EA9">
        <w:rPr>
          <w:sz w:val="28"/>
          <w:szCs w:val="28"/>
        </w:rPr>
        <w:t xml:space="preserve">, </w:t>
      </w:r>
      <w:r w:rsidRPr="00D40EA9">
        <w:rPr>
          <w:b/>
          <w:bCs/>
          <w:color w:val="C00000"/>
          <w:sz w:val="28"/>
          <w:szCs w:val="28"/>
        </w:rPr>
        <w:t>increasing risk of injury</w:t>
      </w:r>
      <w:r w:rsidRPr="00D40EA9">
        <w:rPr>
          <w:color w:val="C00000"/>
          <w:sz w:val="28"/>
          <w:szCs w:val="28"/>
        </w:rPr>
        <w:t xml:space="preserve"> </w:t>
      </w:r>
      <w:r w:rsidRPr="00D40EA9">
        <w:rPr>
          <w:sz w:val="28"/>
          <w:szCs w:val="28"/>
        </w:rPr>
        <w:t xml:space="preserve">from weather exposure, restricted blood flow, falls, or victimization. </w:t>
      </w:r>
    </w:p>
    <w:p w14:paraId="2C665F48" w14:textId="77777777" w:rsidR="00FE036E" w:rsidRPr="00D40EA9" w:rsidRDefault="00FE036E" w:rsidP="00FE036E">
      <w:pPr>
        <w:jc w:val="both"/>
        <w:rPr>
          <w:sz w:val="28"/>
          <w:szCs w:val="28"/>
        </w:rPr>
      </w:pPr>
      <w:r w:rsidRPr="00D40EA9">
        <w:rPr>
          <w:sz w:val="28"/>
          <w:szCs w:val="28"/>
        </w:rPr>
        <w:t xml:space="preserve">It is associated with </w:t>
      </w:r>
      <w:r w:rsidRPr="00D40EA9">
        <w:rPr>
          <w:b/>
          <w:bCs/>
          <w:color w:val="C00000"/>
          <w:sz w:val="28"/>
          <w:szCs w:val="28"/>
        </w:rPr>
        <w:t>severe and persistent wounds</w:t>
      </w:r>
      <w:r w:rsidRPr="00D40EA9">
        <w:rPr>
          <w:sz w:val="28"/>
          <w:szCs w:val="28"/>
        </w:rPr>
        <w:t xml:space="preserve">. </w:t>
      </w:r>
    </w:p>
    <w:p w14:paraId="6E6224F8" w14:textId="1743AC05" w:rsidR="00B60A89" w:rsidRDefault="00FE036E" w:rsidP="00FE036E">
      <w:pPr>
        <w:jc w:val="both"/>
        <w:rPr>
          <w:sz w:val="28"/>
          <w:szCs w:val="28"/>
        </w:rPr>
      </w:pPr>
      <w:r w:rsidRPr="00D40EA9">
        <w:rPr>
          <w:sz w:val="28"/>
          <w:szCs w:val="28"/>
        </w:rPr>
        <w:t>Wounds may occur even if you do not inject, or in places where you do not inject.</w:t>
      </w:r>
    </w:p>
    <w:p w14:paraId="6C3A650E" w14:textId="3F241CA7" w:rsidR="00FE036E" w:rsidRPr="00D40EA9" w:rsidRDefault="00FE036E" w:rsidP="000F0F0F">
      <w:pPr>
        <w:rPr>
          <w:sz w:val="28"/>
          <w:szCs w:val="28"/>
        </w:rPr>
      </w:pPr>
    </w:p>
    <w:sectPr w:rsidR="00FE036E" w:rsidRPr="00D40EA9" w:rsidSect="003F356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78"/>
    <w:rsid w:val="000F0F0F"/>
    <w:rsid w:val="00192F78"/>
    <w:rsid w:val="001F2139"/>
    <w:rsid w:val="002C1014"/>
    <w:rsid w:val="00337269"/>
    <w:rsid w:val="003E0FDF"/>
    <w:rsid w:val="003F3567"/>
    <w:rsid w:val="00492957"/>
    <w:rsid w:val="004E350D"/>
    <w:rsid w:val="005B7321"/>
    <w:rsid w:val="00674466"/>
    <w:rsid w:val="007321CD"/>
    <w:rsid w:val="007D33CB"/>
    <w:rsid w:val="008F78C8"/>
    <w:rsid w:val="00964378"/>
    <w:rsid w:val="00AC44AC"/>
    <w:rsid w:val="00B60A89"/>
    <w:rsid w:val="00B93576"/>
    <w:rsid w:val="00BC6C0C"/>
    <w:rsid w:val="00C80E58"/>
    <w:rsid w:val="00C835B0"/>
    <w:rsid w:val="00CB1AD7"/>
    <w:rsid w:val="00CE3182"/>
    <w:rsid w:val="00D40EA9"/>
    <w:rsid w:val="00D5182D"/>
    <w:rsid w:val="00DE0D99"/>
    <w:rsid w:val="00E53CF2"/>
    <w:rsid w:val="00EE1777"/>
    <w:rsid w:val="00F23523"/>
    <w:rsid w:val="00FE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81B7"/>
  <w15:chartTrackingRefBased/>
  <w15:docId w15:val="{0C7F301C-C51D-40A5-A591-A6123057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567"/>
    <w:pPr>
      <w:ind w:left="720"/>
      <w:contextualSpacing/>
    </w:pPr>
  </w:style>
  <w:style w:type="paragraph" w:styleId="HTMLPreformatted">
    <w:name w:val="HTML Preformatted"/>
    <w:basedOn w:val="Normal"/>
    <w:link w:val="HTMLPreformattedChar"/>
    <w:uiPriority w:val="99"/>
    <w:semiHidden/>
    <w:unhideWhenUsed/>
    <w:rsid w:val="0049295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295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0713">
      <w:bodyDiv w:val="1"/>
      <w:marLeft w:val="0"/>
      <w:marRight w:val="0"/>
      <w:marTop w:val="0"/>
      <w:marBottom w:val="0"/>
      <w:divBdr>
        <w:top w:val="none" w:sz="0" w:space="0" w:color="auto"/>
        <w:left w:val="none" w:sz="0" w:space="0" w:color="auto"/>
        <w:bottom w:val="none" w:sz="0" w:space="0" w:color="auto"/>
        <w:right w:val="none" w:sz="0" w:space="0" w:color="auto"/>
      </w:divBdr>
    </w:div>
    <w:div w:id="622034561">
      <w:bodyDiv w:val="1"/>
      <w:marLeft w:val="0"/>
      <w:marRight w:val="0"/>
      <w:marTop w:val="0"/>
      <w:marBottom w:val="0"/>
      <w:divBdr>
        <w:top w:val="none" w:sz="0" w:space="0" w:color="auto"/>
        <w:left w:val="none" w:sz="0" w:space="0" w:color="auto"/>
        <w:bottom w:val="none" w:sz="0" w:space="0" w:color="auto"/>
        <w:right w:val="none" w:sz="0" w:space="0" w:color="auto"/>
      </w:divBdr>
    </w:div>
    <w:div w:id="682437253">
      <w:bodyDiv w:val="1"/>
      <w:marLeft w:val="0"/>
      <w:marRight w:val="0"/>
      <w:marTop w:val="0"/>
      <w:marBottom w:val="0"/>
      <w:divBdr>
        <w:top w:val="none" w:sz="0" w:space="0" w:color="auto"/>
        <w:left w:val="none" w:sz="0" w:space="0" w:color="auto"/>
        <w:bottom w:val="none" w:sz="0" w:space="0" w:color="auto"/>
        <w:right w:val="none" w:sz="0" w:space="0" w:color="auto"/>
      </w:divBdr>
    </w:div>
    <w:div w:id="800879556">
      <w:bodyDiv w:val="1"/>
      <w:marLeft w:val="0"/>
      <w:marRight w:val="0"/>
      <w:marTop w:val="0"/>
      <w:marBottom w:val="0"/>
      <w:divBdr>
        <w:top w:val="none" w:sz="0" w:space="0" w:color="auto"/>
        <w:left w:val="none" w:sz="0" w:space="0" w:color="auto"/>
        <w:bottom w:val="none" w:sz="0" w:space="0" w:color="auto"/>
        <w:right w:val="none" w:sz="0" w:space="0" w:color="auto"/>
      </w:divBdr>
    </w:div>
    <w:div w:id="892272863">
      <w:bodyDiv w:val="1"/>
      <w:marLeft w:val="0"/>
      <w:marRight w:val="0"/>
      <w:marTop w:val="0"/>
      <w:marBottom w:val="0"/>
      <w:divBdr>
        <w:top w:val="none" w:sz="0" w:space="0" w:color="auto"/>
        <w:left w:val="none" w:sz="0" w:space="0" w:color="auto"/>
        <w:bottom w:val="none" w:sz="0" w:space="0" w:color="auto"/>
        <w:right w:val="none" w:sz="0" w:space="0" w:color="auto"/>
      </w:divBdr>
    </w:div>
    <w:div w:id="1000085153">
      <w:bodyDiv w:val="1"/>
      <w:marLeft w:val="0"/>
      <w:marRight w:val="0"/>
      <w:marTop w:val="0"/>
      <w:marBottom w:val="0"/>
      <w:divBdr>
        <w:top w:val="none" w:sz="0" w:space="0" w:color="auto"/>
        <w:left w:val="none" w:sz="0" w:space="0" w:color="auto"/>
        <w:bottom w:val="none" w:sz="0" w:space="0" w:color="auto"/>
        <w:right w:val="none" w:sz="0" w:space="0" w:color="auto"/>
      </w:divBdr>
    </w:div>
    <w:div w:id="1104419838">
      <w:bodyDiv w:val="1"/>
      <w:marLeft w:val="0"/>
      <w:marRight w:val="0"/>
      <w:marTop w:val="0"/>
      <w:marBottom w:val="0"/>
      <w:divBdr>
        <w:top w:val="none" w:sz="0" w:space="0" w:color="auto"/>
        <w:left w:val="none" w:sz="0" w:space="0" w:color="auto"/>
        <w:bottom w:val="none" w:sz="0" w:space="0" w:color="auto"/>
        <w:right w:val="none" w:sz="0" w:space="0" w:color="auto"/>
      </w:divBdr>
    </w:div>
    <w:div w:id="1367802025">
      <w:bodyDiv w:val="1"/>
      <w:marLeft w:val="0"/>
      <w:marRight w:val="0"/>
      <w:marTop w:val="0"/>
      <w:marBottom w:val="0"/>
      <w:divBdr>
        <w:top w:val="none" w:sz="0" w:space="0" w:color="auto"/>
        <w:left w:val="none" w:sz="0" w:space="0" w:color="auto"/>
        <w:bottom w:val="none" w:sz="0" w:space="0" w:color="auto"/>
        <w:right w:val="none" w:sz="0" w:space="0" w:color="auto"/>
      </w:divBdr>
    </w:div>
    <w:div w:id="1407655317">
      <w:bodyDiv w:val="1"/>
      <w:marLeft w:val="0"/>
      <w:marRight w:val="0"/>
      <w:marTop w:val="0"/>
      <w:marBottom w:val="0"/>
      <w:divBdr>
        <w:top w:val="none" w:sz="0" w:space="0" w:color="auto"/>
        <w:left w:val="none" w:sz="0" w:space="0" w:color="auto"/>
        <w:bottom w:val="none" w:sz="0" w:space="0" w:color="auto"/>
        <w:right w:val="none" w:sz="0" w:space="0" w:color="auto"/>
      </w:divBdr>
      <w:divsChild>
        <w:div w:id="997808954">
          <w:marLeft w:val="0"/>
          <w:marRight w:val="0"/>
          <w:marTop w:val="0"/>
          <w:marBottom w:val="0"/>
          <w:divBdr>
            <w:top w:val="none" w:sz="0" w:space="0" w:color="auto"/>
            <w:left w:val="none" w:sz="0" w:space="0" w:color="auto"/>
            <w:bottom w:val="none" w:sz="0" w:space="0" w:color="auto"/>
            <w:right w:val="none" w:sz="0" w:space="0" w:color="auto"/>
          </w:divBdr>
          <w:divsChild>
            <w:div w:id="12432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67763">
      <w:bodyDiv w:val="1"/>
      <w:marLeft w:val="0"/>
      <w:marRight w:val="0"/>
      <w:marTop w:val="0"/>
      <w:marBottom w:val="0"/>
      <w:divBdr>
        <w:top w:val="none" w:sz="0" w:space="0" w:color="auto"/>
        <w:left w:val="none" w:sz="0" w:space="0" w:color="auto"/>
        <w:bottom w:val="none" w:sz="0" w:space="0" w:color="auto"/>
        <w:right w:val="none" w:sz="0" w:space="0" w:color="auto"/>
      </w:divBdr>
    </w:div>
    <w:div w:id="1957986269">
      <w:bodyDiv w:val="1"/>
      <w:marLeft w:val="0"/>
      <w:marRight w:val="0"/>
      <w:marTop w:val="0"/>
      <w:marBottom w:val="0"/>
      <w:divBdr>
        <w:top w:val="none" w:sz="0" w:space="0" w:color="auto"/>
        <w:left w:val="none" w:sz="0" w:space="0" w:color="auto"/>
        <w:bottom w:val="none" w:sz="0" w:space="0" w:color="auto"/>
        <w:right w:val="none" w:sz="0" w:space="0" w:color="auto"/>
      </w:divBdr>
    </w:div>
    <w:div w:id="2031905007">
      <w:bodyDiv w:val="1"/>
      <w:marLeft w:val="0"/>
      <w:marRight w:val="0"/>
      <w:marTop w:val="0"/>
      <w:marBottom w:val="0"/>
      <w:divBdr>
        <w:top w:val="none" w:sz="0" w:space="0" w:color="auto"/>
        <w:left w:val="none" w:sz="0" w:space="0" w:color="auto"/>
        <w:bottom w:val="none" w:sz="0" w:space="0" w:color="auto"/>
        <w:right w:val="none" w:sz="0" w:space="0" w:color="auto"/>
      </w:divBdr>
    </w:div>
    <w:div w:id="20795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Delaney</dc:creator>
  <cp:keywords/>
  <dc:description/>
  <cp:lastModifiedBy>Whitaker, Delaney</cp:lastModifiedBy>
  <cp:revision>5</cp:revision>
  <dcterms:created xsi:type="dcterms:W3CDTF">2023-01-09T16:22:00Z</dcterms:created>
  <dcterms:modified xsi:type="dcterms:W3CDTF">2023-03-09T17:46:00Z</dcterms:modified>
</cp:coreProperties>
</file>